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2C" w:rsidRPr="003D5686" w:rsidRDefault="0000632C" w:rsidP="00FE136D">
      <w:pPr>
        <w:pStyle w:val="Paragrafoelenco"/>
        <w:numPr>
          <w:ilvl w:val="0"/>
          <w:numId w:val="2"/>
        </w:numPr>
        <w:spacing w:line="276" w:lineRule="auto"/>
        <w:jc w:val="both"/>
        <w:rPr>
          <w:rFonts w:ascii="Garamond" w:hAnsi="Garamond"/>
        </w:rPr>
      </w:pPr>
      <w:r w:rsidRPr="003D5686">
        <w:rPr>
          <w:rFonts w:ascii="Garamond" w:hAnsi="Garamond"/>
          <w:b/>
        </w:rPr>
        <w:t>LIQUIDA</w:t>
      </w:r>
      <w:r w:rsidRPr="003D5686">
        <w:rPr>
          <w:rFonts w:ascii="Garamond" w:hAnsi="Garamond"/>
        </w:rPr>
        <w:t xml:space="preserve"> (</w:t>
      </w:r>
      <w:r w:rsidRPr="003D5686">
        <w:rPr>
          <w:rFonts w:ascii="Garamond" w:hAnsi="Garamond"/>
          <w:b/>
        </w:rPr>
        <w:t>a lordo</w:t>
      </w:r>
      <w:r w:rsidRPr="003D5686">
        <w:rPr>
          <w:rFonts w:ascii="Garamond" w:hAnsi="Garamond"/>
        </w:rPr>
        <w:t xml:space="preserve"> di eventuali acconti eventualmente percepiti a titolo di fondo spese o acconto) </w:t>
      </w:r>
      <w:r w:rsidRPr="003D5686">
        <w:rPr>
          <w:rFonts w:ascii="Garamond" w:hAnsi="Garamond"/>
          <w:b/>
        </w:rPr>
        <w:t>all’Esperto al GEOM/ARCH./ING. [INSERIRE NOME COGNOME]</w:t>
      </w:r>
      <w:r w:rsidRPr="003D5686">
        <w:rPr>
          <w:rFonts w:ascii="Garamond" w:hAnsi="Garamond"/>
        </w:rPr>
        <w:t xml:space="preserve">, come compenso per l'attività svolta nella sua qualità di </w:t>
      </w:r>
      <w:r w:rsidRPr="003D5686">
        <w:rPr>
          <w:rFonts w:ascii="Garamond" w:hAnsi="Garamond"/>
          <w:u w:val="single"/>
        </w:rPr>
        <w:t>Perito stimatore</w:t>
      </w:r>
      <w:r w:rsidR="003D5686">
        <w:rPr>
          <w:rFonts w:ascii="Garamond" w:hAnsi="Garamond"/>
        </w:rPr>
        <w:t xml:space="preserve"> </w:t>
      </w:r>
      <w:r w:rsidR="003D5686" w:rsidRPr="003D5686">
        <w:rPr>
          <w:rFonts w:ascii="Garamond" w:hAnsi="Garamond"/>
        </w:rPr>
        <w:t>relativamente al lotto [INSERIRE IL NUMERO DEL LOTTO oppure UNICO]</w:t>
      </w:r>
      <w:r w:rsidRPr="003D5686">
        <w:rPr>
          <w:rFonts w:ascii="Garamond" w:hAnsi="Garamond"/>
        </w:rPr>
        <w:t xml:space="preserve"> le seguenti somme:</w:t>
      </w:r>
    </w:p>
    <w:p w:rsidR="0000632C" w:rsidRPr="003D5686" w:rsidRDefault="0000632C" w:rsidP="00FE136D">
      <w:pPr>
        <w:spacing w:line="276" w:lineRule="auto"/>
        <w:ind w:firstLine="567"/>
        <w:jc w:val="both"/>
        <w:rPr>
          <w:rFonts w:ascii="Garamond" w:hAnsi="Garamond"/>
        </w:rPr>
      </w:pPr>
    </w:p>
    <w:p w:rsidR="0000632C" w:rsidRPr="003D5686" w:rsidRDefault="0000632C" w:rsidP="00FE136D">
      <w:pPr>
        <w:spacing w:line="276" w:lineRule="auto"/>
        <w:ind w:left="567" w:firstLine="284"/>
        <w:jc w:val="both"/>
        <w:rPr>
          <w:rFonts w:ascii="Garamond" w:hAnsi="Garamond"/>
          <w:u w:val="single"/>
        </w:rPr>
      </w:pPr>
      <w:r w:rsidRPr="003D5686">
        <w:rPr>
          <w:rFonts w:ascii="Garamond" w:hAnsi="Garamond"/>
          <w:u w:val="single"/>
        </w:rPr>
        <w:t>IN VIA DEFINITIVA:</w:t>
      </w:r>
    </w:p>
    <w:p w:rsidR="0000632C" w:rsidRPr="003D5686" w:rsidRDefault="0000632C" w:rsidP="00FE136D">
      <w:pPr>
        <w:pStyle w:val="Paragrafoelenco"/>
        <w:numPr>
          <w:ilvl w:val="0"/>
          <w:numId w:val="1"/>
        </w:numPr>
        <w:spacing w:line="276" w:lineRule="auto"/>
        <w:ind w:left="851" w:firstLine="0"/>
        <w:jc w:val="both"/>
        <w:rPr>
          <w:rFonts w:ascii="Garamond" w:hAnsi="Garamond"/>
        </w:rPr>
      </w:pPr>
      <w:r w:rsidRPr="003D5686">
        <w:rPr>
          <w:rFonts w:ascii="Garamond" w:hAnsi="Garamond"/>
        </w:rPr>
        <w:t xml:space="preserve">€ [INSERIRE L'IMPONIBILE], oltre Iva e Oneri previdenziali, </w:t>
      </w:r>
    </w:p>
    <w:p w:rsidR="0000632C" w:rsidRDefault="0000632C" w:rsidP="00FE136D">
      <w:pPr>
        <w:pStyle w:val="Paragrafoelenco"/>
        <w:numPr>
          <w:ilvl w:val="0"/>
          <w:numId w:val="1"/>
        </w:numPr>
        <w:spacing w:line="276" w:lineRule="auto"/>
        <w:ind w:left="851" w:firstLine="0"/>
        <w:jc w:val="both"/>
        <w:rPr>
          <w:rFonts w:ascii="Garamond" w:hAnsi="Garamond"/>
        </w:rPr>
      </w:pPr>
      <w:r w:rsidRPr="003D5686">
        <w:rPr>
          <w:rFonts w:ascii="Garamond" w:hAnsi="Garamond"/>
        </w:rPr>
        <w:t>€ [INSERIRE</w:t>
      </w:r>
      <w:r w:rsidRPr="00FE136D">
        <w:rPr>
          <w:rFonts w:ascii="Garamond" w:hAnsi="Garamond"/>
        </w:rPr>
        <w:t xml:space="preserve"> L'AMMONTARE DELLE SPESE VIVE DOCUMENTATE] per le spese vive sostenute non imponibili, </w:t>
      </w:r>
    </w:p>
    <w:p w:rsidR="005B2C5A" w:rsidRPr="00FE136D" w:rsidRDefault="005B2C5A" w:rsidP="00FE136D">
      <w:pPr>
        <w:pStyle w:val="Paragrafoelenco"/>
        <w:numPr>
          <w:ilvl w:val="0"/>
          <w:numId w:val="1"/>
        </w:numPr>
        <w:spacing w:line="276" w:lineRule="auto"/>
        <w:ind w:left="851" w:firstLine="0"/>
        <w:jc w:val="both"/>
        <w:rPr>
          <w:rFonts w:ascii="Garamond" w:hAnsi="Garamond"/>
        </w:rPr>
      </w:pPr>
      <w:r w:rsidRPr="003D5686">
        <w:rPr>
          <w:rFonts w:ascii="Garamond" w:hAnsi="Garamond"/>
        </w:rPr>
        <w:t>€ [INSERIRE</w:t>
      </w:r>
      <w:r w:rsidRPr="00FE136D">
        <w:rPr>
          <w:rFonts w:ascii="Garamond" w:hAnsi="Garamond"/>
        </w:rPr>
        <w:t xml:space="preserve"> L'AMMONTARE DELLE SPESE VIVE DOCUMENTATE] per le spese vive sostenute imponibili</w:t>
      </w:r>
      <w:r>
        <w:rPr>
          <w:rFonts w:ascii="Garamond" w:hAnsi="Garamond"/>
        </w:rPr>
        <w:t>;</w:t>
      </w:r>
    </w:p>
    <w:p w:rsidR="0000632C" w:rsidRPr="00FE136D" w:rsidRDefault="0000632C" w:rsidP="00FE136D">
      <w:pPr>
        <w:spacing w:line="276" w:lineRule="auto"/>
        <w:ind w:left="851"/>
        <w:jc w:val="both"/>
        <w:rPr>
          <w:rFonts w:ascii="Garamond" w:hAnsi="Garamond"/>
        </w:rPr>
      </w:pPr>
      <w:proofErr w:type="gramStart"/>
      <w:r w:rsidRPr="00FE136D">
        <w:rPr>
          <w:rFonts w:ascii="Garamond" w:hAnsi="Garamond"/>
          <w:b/>
        </w:rPr>
        <w:t>per</w:t>
      </w:r>
      <w:proofErr w:type="gramEnd"/>
      <w:r w:rsidRPr="00FE136D">
        <w:rPr>
          <w:rFonts w:ascii="Garamond" w:hAnsi="Garamond"/>
          <w:b/>
        </w:rPr>
        <w:t xml:space="preserve"> complessivi € [INSERIRE IL TOTALE DA AVERE COMPRENSIVO DI ONERI ACCESSORI]</w:t>
      </w:r>
      <w:r w:rsidRPr="00FE136D">
        <w:rPr>
          <w:rFonts w:ascii="Garamond" w:hAnsi="Garamond"/>
        </w:rPr>
        <w:t>.</w:t>
      </w:r>
    </w:p>
    <w:p w:rsidR="0000632C" w:rsidRPr="00FE136D" w:rsidRDefault="0000632C" w:rsidP="00FE136D">
      <w:pPr>
        <w:spacing w:line="276" w:lineRule="auto"/>
        <w:ind w:left="851"/>
        <w:jc w:val="both"/>
        <w:rPr>
          <w:rFonts w:ascii="Garamond" w:hAnsi="Garamond"/>
        </w:rPr>
      </w:pPr>
    </w:p>
    <w:p w:rsidR="0000632C" w:rsidRPr="00FE136D" w:rsidRDefault="0000632C" w:rsidP="00FE136D">
      <w:pPr>
        <w:spacing w:line="276" w:lineRule="auto"/>
        <w:ind w:left="851"/>
        <w:jc w:val="both"/>
        <w:rPr>
          <w:rFonts w:ascii="Garamond" w:hAnsi="Garamond"/>
          <w:u w:val="single"/>
        </w:rPr>
      </w:pPr>
      <w:r w:rsidRPr="00FE136D">
        <w:rPr>
          <w:rFonts w:ascii="Garamond" w:hAnsi="Garamond"/>
          <w:u w:val="single"/>
        </w:rPr>
        <w:t>IN VIA PROVVISORIA:</w:t>
      </w:r>
    </w:p>
    <w:p w:rsidR="0000632C" w:rsidRPr="00FE136D" w:rsidRDefault="0000632C" w:rsidP="003A1242">
      <w:pPr>
        <w:pStyle w:val="Paragrafoelenco"/>
        <w:numPr>
          <w:ilvl w:val="0"/>
          <w:numId w:val="1"/>
        </w:numPr>
        <w:spacing w:line="276" w:lineRule="auto"/>
        <w:ind w:left="1418" w:hanging="567"/>
        <w:jc w:val="both"/>
        <w:rPr>
          <w:rFonts w:ascii="Garamond" w:hAnsi="Garamond"/>
        </w:rPr>
      </w:pPr>
      <w:r w:rsidRPr="00FE136D">
        <w:rPr>
          <w:rFonts w:ascii="Garamond" w:hAnsi="Garamond"/>
        </w:rPr>
        <w:t xml:space="preserve">€ [INSERIRE L'IMPONIBILE], </w:t>
      </w:r>
      <w:r w:rsidR="003D5686">
        <w:rPr>
          <w:rFonts w:ascii="Garamond" w:hAnsi="Garamond"/>
        </w:rPr>
        <w:t>oltre Iva e Oneri previdenziali,</w:t>
      </w:r>
      <w:r w:rsidR="003A1242">
        <w:rPr>
          <w:rFonts w:ascii="Garamond" w:hAnsi="Garamond"/>
        </w:rPr>
        <w:t xml:space="preserve"> </w:t>
      </w:r>
      <w:r w:rsidR="003A1242" w:rsidRPr="003A1242">
        <w:rPr>
          <w:rFonts w:ascii="Garamond" w:hAnsi="Garamond"/>
        </w:rPr>
        <w:t>a titolo di acconto sul compenso per l’attività di stima del bene pignorato, ex art. 13 delle tabelle approvate con DPR n. 820 del 1983, come rideterminate dal DM 30 maggio 2002</w:t>
      </w:r>
      <w:r w:rsidR="005B2C5A">
        <w:rPr>
          <w:rFonts w:ascii="Garamond" w:hAnsi="Garamond"/>
        </w:rPr>
        <w:t>.</w:t>
      </w:r>
      <w:bookmarkStart w:id="0" w:name="_GoBack"/>
      <w:bookmarkEnd w:id="0"/>
    </w:p>
    <w:p w:rsidR="0000632C" w:rsidRPr="00FE136D" w:rsidRDefault="0000632C" w:rsidP="00FE136D">
      <w:pPr>
        <w:spacing w:line="276" w:lineRule="auto"/>
        <w:ind w:left="851"/>
        <w:jc w:val="both"/>
        <w:rPr>
          <w:rFonts w:ascii="Garamond" w:hAnsi="Garamond"/>
        </w:rPr>
      </w:pPr>
      <w:proofErr w:type="gramStart"/>
      <w:r w:rsidRPr="00FE136D">
        <w:rPr>
          <w:rFonts w:ascii="Garamond" w:hAnsi="Garamond"/>
          <w:b/>
        </w:rPr>
        <w:t>per</w:t>
      </w:r>
      <w:proofErr w:type="gramEnd"/>
      <w:r w:rsidRPr="00FE136D">
        <w:rPr>
          <w:rFonts w:ascii="Garamond" w:hAnsi="Garamond"/>
          <w:b/>
        </w:rPr>
        <w:t xml:space="preserve"> complessivi € [INSERIRE IL TOTALE DA AVERE COMPRENSIVO DI ONERI ACCESSORI]</w:t>
      </w:r>
      <w:r w:rsidRPr="00FE136D">
        <w:rPr>
          <w:rFonts w:ascii="Garamond" w:hAnsi="Garamond"/>
        </w:rPr>
        <w:t>.</w:t>
      </w:r>
    </w:p>
    <w:p w:rsidR="0000632C" w:rsidRPr="00F14FDB" w:rsidRDefault="0000632C" w:rsidP="00442054">
      <w:pPr>
        <w:spacing w:line="276" w:lineRule="auto"/>
        <w:ind w:firstLine="567"/>
        <w:jc w:val="both"/>
        <w:rPr>
          <w:rFonts w:ascii="Garamond" w:hAnsi="Garamond"/>
          <w:sz w:val="22"/>
          <w:szCs w:val="22"/>
        </w:rPr>
      </w:pPr>
    </w:p>
    <w:sectPr w:rsidR="0000632C" w:rsidRPr="00F14F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D6804"/>
    <w:multiLevelType w:val="hybridMultilevel"/>
    <w:tmpl w:val="86B67742"/>
    <w:lvl w:ilvl="0" w:tplc="BD0C26EC">
      <w:numFmt w:val="bullet"/>
      <w:lvlText w:val="-"/>
      <w:lvlJc w:val="left"/>
      <w:pPr>
        <w:ind w:left="927" w:hanging="360"/>
      </w:pPr>
      <w:rPr>
        <w:rFonts w:ascii="Garamond" w:eastAsia="Times New Roman" w:hAnsi="Garamond" w:cs="Times New Roman"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6D9658AE"/>
    <w:multiLevelType w:val="hybridMultilevel"/>
    <w:tmpl w:val="40684B2A"/>
    <w:lvl w:ilvl="0" w:tplc="FCA4ADAC">
      <w:start w:val="1"/>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09"/>
    <w:rsid w:val="0000632C"/>
    <w:rsid w:val="000A191B"/>
    <w:rsid w:val="002429D9"/>
    <w:rsid w:val="002A213D"/>
    <w:rsid w:val="002E5A03"/>
    <w:rsid w:val="0031524B"/>
    <w:rsid w:val="00345E6D"/>
    <w:rsid w:val="003772D1"/>
    <w:rsid w:val="003A0558"/>
    <w:rsid w:val="003A1242"/>
    <w:rsid w:val="003D5686"/>
    <w:rsid w:val="00442054"/>
    <w:rsid w:val="005B2C5A"/>
    <w:rsid w:val="005E3503"/>
    <w:rsid w:val="0064432F"/>
    <w:rsid w:val="0070298C"/>
    <w:rsid w:val="0077303A"/>
    <w:rsid w:val="007808EC"/>
    <w:rsid w:val="00832BCE"/>
    <w:rsid w:val="008656BB"/>
    <w:rsid w:val="008D7734"/>
    <w:rsid w:val="009277E0"/>
    <w:rsid w:val="00966849"/>
    <w:rsid w:val="009723EE"/>
    <w:rsid w:val="009C35A8"/>
    <w:rsid w:val="00A14F09"/>
    <w:rsid w:val="00CA1E88"/>
    <w:rsid w:val="00CC6DC7"/>
    <w:rsid w:val="00CF338B"/>
    <w:rsid w:val="00DC7524"/>
    <w:rsid w:val="00F14FDB"/>
    <w:rsid w:val="00F30C0C"/>
    <w:rsid w:val="00F40072"/>
    <w:rsid w:val="00FE13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63330-0AB4-400D-8D99-80C8C31B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F09"/>
    <w:pPr>
      <w:spacing w:line="240" w:lineRule="auto"/>
      <w:jc w:val="left"/>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632C"/>
    <w:pPr>
      <w:ind w:left="720"/>
      <w:contextualSpacing/>
    </w:pPr>
  </w:style>
  <w:style w:type="character" w:styleId="Enfasicorsivo">
    <w:name w:val="Emphasis"/>
    <w:qFormat/>
    <w:rsid w:val="000063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150</Words>
  <Characters>858</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Gianmarco</dc:creator>
  <cp:lastModifiedBy>Elisa Pinna</cp:lastModifiedBy>
  <cp:revision>9</cp:revision>
  <dcterms:created xsi:type="dcterms:W3CDTF">2020-11-30T21:40:00Z</dcterms:created>
  <dcterms:modified xsi:type="dcterms:W3CDTF">2020-12-21T18:09:00Z</dcterms:modified>
</cp:coreProperties>
</file>